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DD2" w:rsidRPr="00504FF3" w:rsidRDefault="00AB2DD2" w:rsidP="00504FF3">
      <w:pPr>
        <w:pBdr>
          <w:bottom w:val="single" w:sz="4" w:space="1" w:color="auto"/>
        </w:pBdr>
        <w:spacing w:after="0" w:line="360" w:lineRule="auto"/>
        <w:ind w:left="3261"/>
        <w:jc w:val="center"/>
        <w:rPr>
          <w:b/>
          <w:sz w:val="44"/>
          <w:szCs w:val="16"/>
        </w:rPr>
      </w:pPr>
      <w:r w:rsidRPr="00504FF3">
        <w:rPr>
          <w:rFonts w:eastAsiaTheme="majorEastAsia" w:cs="Times New Roman"/>
          <w:b/>
          <w:noProof/>
          <w:sz w:val="72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249164</wp:posOffset>
            </wp:positionH>
            <wp:positionV relativeFrom="margin">
              <wp:posOffset>1197903</wp:posOffset>
            </wp:positionV>
            <wp:extent cx="2000250" cy="6724650"/>
            <wp:effectExtent l="0" t="0" r="0" b="0"/>
            <wp:wrapSquare wrapText="bothSides"/>
            <wp:docPr id="1" name="Image 1" descr="Z:\COMMUNICATION\Charte graphique\FRISE_DECORATIVE\transports_scolaires_verti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MUNICATION\Charte graphique\FRISE_DECORATIVE\transports_scolaires_vertica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82B" w:rsidRDefault="005D563A" w:rsidP="0077682B">
      <w:pPr>
        <w:spacing w:after="0" w:line="360" w:lineRule="auto"/>
        <w:ind w:left="3261"/>
        <w:jc w:val="both"/>
        <w:rPr>
          <w:szCs w:val="16"/>
        </w:rPr>
      </w:pPr>
      <w:r>
        <w:rPr>
          <w:szCs w:val="16"/>
        </w:rPr>
        <w:t>29-08-2018</w:t>
      </w:r>
    </w:p>
    <w:p w:rsidR="00AF6D46" w:rsidRDefault="00AF6D46" w:rsidP="0077682B">
      <w:pPr>
        <w:spacing w:after="0" w:line="360" w:lineRule="auto"/>
        <w:ind w:left="3261"/>
        <w:jc w:val="both"/>
        <w:rPr>
          <w:szCs w:val="16"/>
        </w:rPr>
      </w:pPr>
    </w:p>
    <w:p w:rsidR="00AF6D46" w:rsidRPr="00C82BA7" w:rsidRDefault="00AF6D46" w:rsidP="00C82BA7">
      <w:pPr>
        <w:spacing w:after="0" w:line="360" w:lineRule="auto"/>
        <w:ind w:left="3261"/>
        <w:jc w:val="center"/>
        <w:rPr>
          <w:b/>
          <w:sz w:val="28"/>
          <w:szCs w:val="16"/>
        </w:rPr>
      </w:pPr>
      <w:r w:rsidRPr="00C82BA7">
        <w:rPr>
          <w:b/>
          <w:sz w:val="28"/>
          <w:szCs w:val="16"/>
        </w:rPr>
        <w:t>SEMAINE EUROPEENNE DE LA MOBILITE DU 16 AU 22 SEPTEMBRE</w:t>
      </w:r>
    </w:p>
    <w:p w:rsidR="00504FF3" w:rsidRDefault="00504FF3" w:rsidP="0077682B">
      <w:pPr>
        <w:spacing w:after="0" w:line="360" w:lineRule="auto"/>
        <w:ind w:left="3261"/>
        <w:jc w:val="both"/>
        <w:rPr>
          <w:szCs w:val="16"/>
        </w:rPr>
      </w:pPr>
      <w:r>
        <w:rPr>
          <w:szCs w:val="16"/>
        </w:rPr>
        <w:t xml:space="preserve">La semaine européenne de la mobilité est une grande opération nationale de sensibilisation qui a pour objectif de promouvoir les services de transports collectifs auprès des Français, notamment des automobilistes inconditionnels. </w:t>
      </w:r>
    </w:p>
    <w:p w:rsidR="00504FF3" w:rsidRDefault="00504FF3" w:rsidP="0077682B">
      <w:pPr>
        <w:spacing w:after="0" w:line="360" w:lineRule="auto"/>
        <w:ind w:left="3261"/>
        <w:jc w:val="both"/>
        <w:rPr>
          <w:szCs w:val="16"/>
        </w:rPr>
      </w:pPr>
    </w:p>
    <w:p w:rsidR="00AF6D46" w:rsidRDefault="00AF6D46" w:rsidP="0077682B">
      <w:pPr>
        <w:spacing w:after="0" w:line="360" w:lineRule="auto"/>
        <w:ind w:left="3261"/>
        <w:jc w:val="both"/>
        <w:rPr>
          <w:szCs w:val="16"/>
        </w:rPr>
      </w:pPr>
      <w:r>
        <w:rPr>
          <w:szCs w:val="16"/>
        </w:rPr>
        <w:t xml:space="preserve">Proxim iTi s’engage et proposera de faire découvrir son réseau de transport à travers plusieurs actions : </w:t>
      </w:r>
      <w:bookmarkStart w:id="0" w:name="_GoBack"/>
      <w:bookmarkEnd w:id="0"/>
    </w:p>
    <w:p w:rsidR="00AF6D46" w:rsidRPr="005D563A" w:rsidRDefault="00AF6D46" w:rsidP="00EC0139">
      <w:pPr>
        <w:pStyle w:val="Paragraphedeliste"/>
        <w:numPr>
          <w:ilvl w:val="0"/>
          <w:numId w:val="5"/>
        </w:numPr>
        <w:spacing w:after="0" w:line="360" w:lineRule="auto"/>
        <w:rPr>
          <w:szCs w:val="16"/>
        </w:rPr>
      </w:pPr>
      <w:r w:rsidRPr="00C82BA7">
        <w:rPr>
          <w:szCs w:val="16"/>
        </w:rPr>
        <w:t xml:space="preserve">un trajet </w:t>
      </w:r>
      <w:r w:rsidR="00504FF3" w:rsidRPr="00C82BA7">
        <w:rPr>
          <w:szCs w:val="16"/>
        </w:rPr>
        <w:t>aller-retour</w:t>
      </w:r>
      <w:r w:rsidRPr="00C82BA7">
        <w:rPr>
          <w:szCs w:val="16"/>
        </w:rPr>
        <w:t xml:space="preserve"> gratuit le mercredi </w:t>
      </w:r>
      <w:r w:rsidR="005D563A">
        <w:rPr>
          <w:szCs w:val="16"/>
        </w:rPr>
        <w:t>19</w:t>
      </w:r>
      <w:r w:rsidRPr="00C82BA7">
        <w:rPr>
          <w:szCs w:val="16"/>
        </w:rPr>
        <w:t xml:space="preserve"> septembre sur les lignes régulières Proxim iTi</w:t>
      </w:r>
    </w:p>
    <w:p w:rsidR="00AF6D46" w:rsidRPr="00C82BA7" w:rsidRDefault="00AF6D46" w:rsidP="00C82BA7">
      <w:pPr>
        <w:pStyle w:val="Paragraphedeliste"/>
        <w:numPr>
          <w:ilvl w:val="0"/>
          <w:numId w:val="5"/>
        </w:numPr>
        <w:spacing w:after="0" w:line="360" w:lineRule="auto"/>
        <w:rPr>
          <w:szCs w:val="16"/>
        </w:rPr>
      </w:pPr>
      <w:r w:rsidRPr="00C82BA7">
        <w:rPr>
          <w:szCs w:val="16"/>
        </w:rPr>
        <w:t>l’abonnement mensuel à -50% val</w:t>
      </w:r>
      <w:r w:rsidR="00C82BA7" w:rsidRPr="00C82BA7">
        <w:rPr>
          <w:szCs w:val="16"/>
        </w:rPr>
        <w:t>able tout le mois de septembre</w:t>
      </w:r>
      <w:r w:rsidR="00EC0139">
        <w:rPr>
          <w:szCs w:val="16"/>
        </w:rPr>
        <w:t xml:space="preserve">. Cette promotion est cumulable avec </w:t>
      </w:r>
      <w:proofErr w:type="gramStart"/>
      <w:r w:rsidR="00EC0139">
        <w:rPr>
          <w:szCs w:val="16"/>
        </w:rPr>
        <w:t>la</w:t>
      </w:r>
      <w:proofErr w:type="gramEnd"/>
      <w:r w:rsidR="00EC0139">
        <w:rPr>
          <w:szCs w:val="16"/>
        </w:rPr>
        <w:t xml:space="preserve"> prime </w:t>
      </w:r>
      <w:r w:rsidR="00504FF3">
        <w:rPr>
          <w:szCs w:val="16"/>
        </w:rPr>
        <w:t>transport de l’</w:t>
      </w:r>
      <w:r w:rsidR="00EC0139">
        <w:rPr>
          <w:szCs w:val="16"/>
        </w:rPr>
        <w:t>employeur. Soit un abon</w:t>
      </w:r>
      <w:r w:rsidR="004663F5">
        <w:rPr>
          <w:szCs w:val="16"/>
        </w:rPr>
        <w:t xml:space="preserve">nement mensuel possible </w:t>
      </w:r>
      <w:r w:rsidR="004663F5" w:rsidRPr="005D563A">
        <w:rPr>
          <w:b/>
          <w:szCs w:val="16"/>
          <w:u w:val="single"/>
        </w:rPr>
        <w:t>à 12,5€ au lieu de 50€.</w:t>
      </w:r>
    </w:p>
    <w:p w:rsidR="00C82BA7" w:rsidRDefault="005D563A" w:rsidP="0077682B">
      <w:pPr>
        <w:spacing w:after="0" w:line="360" w:lineRule="auto"/>
        <w:ind w:left="3261"/>
        <w:jc w:val="both"/>
        <w:rPr>
          <w:szCs w:val="16"/>
        </w:rPr>
      </w:pPr>
      <w:r w:rsidRPr="005D563A">
        <w:rPr>
          <w:noProof/>
          <w:szCs w:val="16"/>
          <w:lang w:eastAsia="fr-FR"/>
        </w:rPr>
        <w:drawing>
          <wp:inline distT="0" distB="0" distL="0" distR="0" wp14:anchorId="777461DB" wp14:editId="46DAFFED">
            <wp:extent cx="4524375" cy="2544961"/>
            <wp:effectExtent l="0" t="0" r="0" b="8255"/>
            <wp:docPr id="5" name="Image 5" descr="Z:\Communication - gestion documentaire\COMMUNICATION\- TRANSPORTS URBAINS\Campagne de communication\2018 09 Semaine de la mobilité\ecran_semaine_mobilite_50-reducion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munication - gestion documentaire\COMMUNICATION\- TRANSPORTS URBAINS\Campagne de communication\2018 09 Semaine de la mobilité\ecran_semaine_mobilite_50-reducion_V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14" cy="255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BA7" w:rsidRDefault="002A21C6" w:rsidP="0077682B">
      <w:pPr>
        <w:spacing w:after="0" w:line="360" w:lineRule="auto"/>
        <w:ind w:left="3261"/>
        <w:jc w:val="both"/>
        <w:rPr>
          <w:szCs w:val="16"/>
        </w:rPr>
      </w:pPr>
      <w:r w:rsidRPr="002A21C6">
        <w:rPr>
          <w:noProof/>
          <w:szCs w:val="16"/>
          <w:lang w:eastAsia="fr-FR"/>
        </w:rPr>
        <w:lastRenderedPageBreak/>
        <w:drawing>
          <wp:inline distT="0" distB="0" distL="0" distR="0">
            <wp:extent cx="4406619" cy="2478723"/>
            <wp:effectExtent l="0" t="0" r="0" b="0"/>
            <wp:docPr id="3" name="Image 3" descr="Z:\Communication - gestion documentaire\COMMUNICATION\- TRANSPORTS URBAINS\Campagne de communication\2018 09 Semaine de la mobilité\ecran_semaine_mobilite_50-reducion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munication - gestion documentaire\COMMUNICATION\- TRANSPORTS URBAINS\Campagne de communication\2018 09 Semaine de la mobilité\ecran_semaine_mobilite_50-reducion_V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001" cy="248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BA7" w:rsidRDefault="00C82BA7" w:rsidP="0077682B">
      <w:pPr>
        <w:spacing w:after="0" w:line="360" w:lineRule="auto"/>
        <w:ind w:left="3261"/>
        <w:jc w:val="both"/>
        <w:rPr>
          <w:szCs w:val="16"/>
        </w:rPr>
      </w:pPr>
      <w:r>
        <w:rPr>
          <w:szCs w:val="16"/>
        </w:rPr>
        <w:t xml:space="preserve">Plus d’informations sur : </w:t>
      </w:r>
      <w:r w:rsidR="00F7366B" w:rsidRPr="00F7366B">
        <w:rPr>
          <w:szCs w:val="16"/>
        </w:rPr>
        <w:t>https://www.facebook.com/ProximiTi.transports/</w:t>
      </w:r>
    </w:p>
    <w:p w:rsidR="00AF6D46" w:rsidRPr="00AF6D46" w:rsidRDefault="00AF6D46" w:rsidP="0077682B">
      <w:pPr>
        <w:spacing w:after="0" w:line="360" w:lineRule="auto"/>
        <w:ind w:left="3261"/>
        <w:jc w:val="both"/>
        <w:rPr>
          <w:szCs w:val="16"/>
        </w:rPr>
      </w:pPr>
      <w:r>
        <w:rPr>
          <w:szCs w:val="16"/>
        </w:rPr>
        <w:t>04 50 25 63 24</w:t>
      </w:r>
      <w:r w:rsidR="00C82BA7">
        <w:rPr>
          <w:szCs w:val="16"/>
        </w:rPr>
        <w:t xml:space="preserve"> </w:t>
      </w:r>
      <w:r w:rsidR="00F7366B">
        <w:rPr>
          <w:szCs w:val="16"/>
        </w:rPr>
        <w:t>ou par email : contact@proximiti.fr</w:t>
      </w:r>
    </w:p>
    <w:p w:rsidR="0077682B" w:rsidRPr="00AF6D46" w:rsidRDefault="00504FF3" w:rsidP="0077682B">
      <w:pPr>
        <w:spacing w:after="0" w:line="360" w:lineRule="auto"/>
        <w:ind w:left="3261"/>
        <w:jc w:val="both"/>
        <w:rPr>
          <w:szCs w:val="16"/>
        </w:rPr>
      </w:pPr>
      <w:r>
        <w:rPr>
          <w:szCs w:val="16"/>
        </w:rPr>
        <w:t xml:space="preserve">Plus d’information sur la semaine européenne de la mobilité : </w:t>
      </w:r>
      <w:hyperlink r:id="rId10" w:history="1">
        <w:r>
          <w:rPr>
            <w:rStyle w:val="Lienhypertexte"/>
          </w:rPr>
          <w:t>http://www.journeedutransportpublic.fr/les-challenges-de-la-journ%C3%A9e-0</w:t>
        </w:r>
      </w:hyperlink>
    </w:p>
    <w:p w:rsidR="0077682B" w:rsidRPr="00AF6D46" w:rsidRDefault="0077682B" w:rsidP="0077682B">
      <w:pPr>
        <w:spacing w:after="0" w:line="360" w:lineRule="auto"/>
        <w:ind w:left="3261"/>
        <w:jc w:val="both"/>
        <w:rPr>
          <w:szCs w:val="16"/>
        </w:rPr>
      </w:pPr>
    </w:p>
    <w:p w:rsidR="0077682B" w:rsidRPr="00AF6D46" w:rsidRDefault="0077682B" w:rsidP="0077682B">
      <w:pPr>
        <w:spacing w:after="0" w:line="360" w:lineRule="auto"/>
        <w:ind w:left="3261"/>
        <w:jc w:val="both"/>
        <w:rPr>
          <w:szCs w:val="16"/>
        </w:rPr>
      </w:pPr>
    </w:p>
    <w:p w:rsidR="00EC0139" w:rsidRPr="00AF6D46" w:rsidRDefault="005D563A" w:rsidP="00800A2A">
      <w:pPr>
        <w:spacing w:after="0" w:line="360" w:lineRule="auto"/>
        <w:ind w:left="284"/>
        <w:jc w:val="both"/>
        <w:rPr>
          <w:szCs w:val="16"/>
        </w:rPr>
      </w:pPr>
      <w:r>
        <w:rPr>
          <w:noProof/>
          <w:lang w:eastAsia="fr-FR"/>
        </w:rPr>
        <w:lastRenderedPageBreak/>
        <w:drawing>
          <wp:inline distT="0" distB="0" distL="0" distR="0" wp14:anchorId="4AB17BEA" wp14:editId="2072D293">
            <wp:extent cx="6160135" cy="871283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3008" cy="871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82B" w:rsidRDefault="0077682B" w:rsidP="0077682B">
      <w:pPr>
        <w:spacing w:after="0" w:line="360" w:lineRule="auto"/>
        <w:ind w:left="3261"/>
        <w:jc w:val="both"/>
        <w:rPr>
          <w:szCs w:val="16"/>
        </w:rPr>
      </w:pPr>
    </w:p>
    <w:p w:rsidR="00EC0139" w:rsidRDefault="00EC0139" w:rsidP="0077682B">
      <w:pPr>
        <w:spacing w:after="0" w:line="360" w:lineRule="auto"/>
        <w:ind w:left="3261"/>
        <w:jc w:val="both"/>
        <w:rPr>
          <w:szCs w:val="16"/>
        </w:rPr>
      </w:pPr>
    </w:p>
    <w:p w:rsidR="00EC0139" w:rsidRDefault="00EC0139" w:rsidP="0077682B">
      <w:pPr>
        <w:spacing w:after="0" w:line="360" w:lineRule="auto"/>
        <w:ind w:left="3261"/>
        <w:jc w:val="both"/>
        <w:rPr>
          <w:szCs w:val="16"/>
        </w:rPr>
      </w:pPr>
    </w:p>
    <w:p w:rsidR="00504FF3" w:rsidRPr="00AF6D46" w:rsidRDefault="00504FF3" w:rsidP="0077682B">
      <w:pPr>
        <w:spacing w:after="0" w:line="360" w:lineRule="auto"/>
        <w:ind w:left="3261"/>
        <w:jc w:val="both"/>
        <w:rPr>
          <w:szCs w:val="16"/>
        </w:rPr>
      </w:pPr>
    </w:p>
    <w:p w:rsidR="0077682B" w:rsidRPr="00AF6D46" w:rsidRDefault="00EC0139" w:rsidP="00800A2A">
      <w:pPr>
        <w:rPr>
          <w:szCs w:val="16"/>
        </w:rPr>
      </w:pPr>
      <w:r w:rsidRPr="00EC0139">
        <w:rPr>
          <w:noProof/>
          <w:szCs w:val="16"/>
          <w:lang w:eastAsia="fr-FR"/>
        </w:rPr>
        <w:drawing>
          <wp:inline distT="0" distB="0" distL="0" distR="0">
            <wp:extent cx="6180836" cy="7726045"/>
            <wp:effectExtent l="0" t="0" r="0" b="8255"/>
            <wp:docPr id="4" name="Image 4" descr="Z:\Communication - gestion documentaire - internet - flyers  - charte graphique\Carte réseau\CARTE SM4CC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mmunication - gestion documentaire - internet - flyers  - charte graphique\Carte réseau\CARTE SM4CC 2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809" cy="772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82B" w:rsidRPr="00AF6D46" w:rsidSect="005D563A">
      <w:headerReference w:type="default" r:id="rId13"/>
      <w:footerReference w:type="default" r:id="rId14"/>
      <w:pgSz w:w="11906" w:h="16838"/>
      <w:pgMar w:top="720" w:right="720" w:bottom="720" w:left="72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63A" w:rsidRDefault="005D563A" w:rsidP="00897051">
      <w:pPr>
        <w:spacing w:after="0" w:line="240" w:lineRule="auto"/>
      </w:pPr>
      <w:r>
        <w:separator/>
      </w:r>
    </w:p>
  </w:endnote>
  <w:endnote w:type="continuationSeparator" w:id="0">
    <w:p w:rsidR="005D563A" w:rsidRDefault="005D563A" w:rsidP="00897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63A" w:rsidRPr="00AF57B6" w:rsidRDefault="005D563A" w:rsidP="005D563A">
    <w:pPr>
      <w:autoSpaceDE w:val="0"/>
      <w:autoSpaceDN w:val="0"/>
      <w:adjustRightInd w:val="0"/>
      <w:spacing w:after="0" w:line="240" w:lineRule="auto"/>
      <w:rPr>
        <w:rFonts w:cs="Times New Roman"/>
        <w:b/>
      </w:rPr>
    </w:pPr>
    <w:r>
      <w:rPr>
        <w:rFonts w:cs="Times New Roman"/>
        <w:b/>
      </w:rPr>
      <w:t>Proxim iTi</w:t>
    </w:r>
  </w:p>
  <w:p w:rsidR="005D563A" w:rsidRDefault="005D563A" w:rsidP="005D563A">
    <w:pPr>
      <w:autoSpaceDE w:val="0"/>
      <w:autoSpaceDN w:val="0"/>
      <w:adjustRightInd w:val="0"/>
      <w:spacing w:after="0" w:line="240" w:lineRule="auto"/>
      <w:rPr>
        <w:rFonts w:cs="Times New Roman"/>
      </w:rPr>
    </w:pPr>
    <w:r w:rsidRPr="00AF57B6">
      <w:rPr>
        <w:rFonts w:cs="Times New Roman"/>
      </w:rPr>
      <w:t>56, Place de l’Hôtel de Ville 74130 BONNEVILLE</w:t>
    </w:r>
  </w:p>
  <w:p w:rsidR="005D563A" w:rsidRPr="00AF57B6" w:rsidRDefault="005D563A" w:rsidP="005D563A">
    <w:pPr>
      <w:autoSpaceDE w:val="0"/>
      <w:autoSpaceDN w:val="0"/>
      <w:adjustRightInd w:val="0"/>
      <w:spacing w:after="0" w:line="240" w:lineRule="auto"/>
      <w:rPr>
        <w:rFonts w:cs="Times New Roman"/>
      </w:rPr>
    </w:pPr>
    <w:r>
      <w:rPr>
        <w:rFonts w:cs="Times New Roman"/>
      </w:rPr>
      <w:t>04 50 25 63 24</w:t>
    </w:r>
  </w:p>
  <w:p w:rsidR="005D563A" w:rsidRPr="00587A15" w:rsidRDefault="00F7366B" w:rsidP="005D563A">
    <w:pPr>
      <w:pStyle w:val="Pieddepage"/>
      <w:rPr>
        <w:rFonts w:ascii="Times New Roman" w:hAnsi="Times New Roman" w:cs="Times New Roman"/>
        <w:color w:val="0563C1" w:themeColor="hyperlink"/>
        <w:sz w:val="18"/>
        <w:szCs w:val="18"/>
        <w:u w:val="single"/>
      </w:rPr>
    </w:pPr>
    <w:hyperlink r:id="rId1" w:history="1">
      <w:r w:rsidR="005D563A" w:rsidRPr="00AF57B6">
        <w:rPr>
          <w:rFonts w:cs="Times New Roman"/>
          <w:u w:val="single"/>
        </w:rPr>
        <w:t>contact@proximiti.fr</w:t>
      </w:r>
    </w:hyperlink>
    <w:r w:rsidR="005D563A" w:rsidRPr="00AF57B6">
      <w:rPr>
        <w:rFonts w:cs="Times New Roman"/>
      </w:rPr>
      <w:t xml:space="preserve"> </w:t>
    </w:r>
    <w:r w:rsidR="005D563A">
      <w:rPr>
        <w:rFonts w:cs="Times New Roman"/>
      </w:rPr>
      <w:t xml:space="preserve">       </w:t>
    </w:r>
    <w:r w:rsidR="005D563A" w:rsidRPr="00AF57B6">
      <w:rPr>
        <w:rFonts w:cs="Times New Roman"/>
      </w:rPr>
      <w:t xml:space="preserve">                                                    </w:t>
    </w:r>
    <w:r w:rsidR="005D563A">
      <w:rPr>
        <w:rFonts w:ascii="Times New Roman" w:hAnsi="Times New Roman" w:cs="Times New Roman"/>
        <w:color w:val="0563C1" w:themeColor="hyperlink"/>
        <w:sz w:val="18"/>
        <w:szCs w:val="18"/>
      </w:rPr>
      <w:tab/>
      <w:t xml:space="preserve">                                                                            </w:t>
    </w:r>
    <w:r w:rsidR="005D563A">
      <w:rPr>
        <w:rFonts w:cs="Times New Roman"/>
        <w:color w:val="FF0066"/>
      </w:rPr>
      <w:t>www</w:t>
    </w:r>
    <w:r w:rsidR="005D563A" w:rsidRPr="00AF57B6">
      <w:rPr>
        <w:rFonts w:cs="Times New Roman"/>
        <w:color w:val="FF0066"/>
      </w:rPr>
      <w:t>.proximiti.fr</w:t>
    </w:r>
    <w:r w:rsidR="005D563A" w:rsidRPr="00AF57B6">
      <w:rPr>
        <w:rFonts w:ascii="Times New Roman" w:hAnsi="Times New Roman" w:cs="Times New Roman"/>
        <w:color w:val="FF0066"/>
        <w:sz w:val="18"/>
        <w:szCs w:val="18"/>
        <w:u w:val="single"/>
      </w:rPr>
      <w:t xml:space="preserve">                                        </w:t>
    </w:r>
  </w:p>
  <w:p w:rsidR="005D563A" w:rsidRDefault="005D563A" w:rsidP="005D563A">
    <w:pPr>
      <w:pStyle w:val="Pieddepage"/>
    </w:pPr>
    <w:r w:rsidRPr="002659F9">
      <w:rPr>
        <w:rFonts w:ascii="Times New Roman" w:hAnsi="Times New Roman" w:cs="Times New Roman"/>
        <w:color w:val="4D4D4D"/>
        <w:sz w:val="18"/>
        <w:szCs w:val="18"/>
      </w:rPr>
      <w:tab/>
    </w:r>
    <w:r w:rsidRPr="002659F9">
      <w:rPr>
        <w:rFonts w:ascii="Times New Roman" w:hAnsi="Times New Roman" w:cs="Times New Roman"/>
        <w:color w:val="4D4D4D"/>
        <w:sz w:val="18"/>
        <w:szCs w:val="18"/>
      </w:rPr>
      <w:tab/>
    </w:r>
    <w:r w:rsidRPr="002659F9">
      <w:rPr>
        <w:rFonts w:ascii="Times New Roman" w:hAnsi="Times New Roman" w:cs="Times New Roman"/>
        <w:color w:val="4D4D4D"/>
        <w:sz w:val="18"/>
        <w:szCs w:val="18"/>
      </w:rPr>
      <w:tab/>
    </w:r>
    <w:r w:rsidRPr="002659F9">
      <w:rPr>
        <w:rFonts w:ascii="Times New Roman" w:hAnsi="Times New Roman" w:cs="Times New Roman"/>
        <w:color w:val="FF00FF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63A" w:rsidRDefault="005D563A" w:rsidP="00897051">
      <w:pPr>
        <w:spacing w:after="0" w:line="240" w:lineRule="auto"/>
      </w:pPr>
      <w:r>
        <w:separator/>
      </w:r>
    </w:p>
  </w:footnote>
  <w:footnote w:type="continuationSeparator" w:id="0">
    <w:p w:rsidR="005D563A" w:rsidRDefault="005D563A" w:rsidP="00897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63A" w:rsidRDefault="005D563A">
    <w:pPr>
      <w:pStyle w:val="En-tte"/>
    </w:pPr>
    <w:r w:rsidRPr="00AA1A5E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20E3D897" wp14:editId="5FF8ECEC">
          <wp:simplePos x="0" y="0"/>
          <wp:positionH relativeFrom="margin">
            <wp:align>left</wp:align>
          </wp:positionH>
          <wp:positionV relativeFrom="paragraph">
            <wp:posOffset>-1171</wp:posOffset>
          </wp:positionV>
          <wp:extent cx="1450108" cy="771525"/>
          <wp:effectExtent l="0" t="0" r="0" b="0"/>
          <wp:wrapNone/>
          <wp:docPr id="2" name="Image 2" descr="Z:\COMMUNICATION\Charte graphique\LOGOTYPE\logo_proximiti_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MUNICATION\Charte graphique\LOGOTYPE\logo_proximiti_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603" cy="7755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C7783D"/>
    <w:multiLevelType w:val="hybridMultilevel"/>
    <w:tmpl w:val="B26A0C06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93D6F"/>
    <w:multiLevelType w:val="hybridMultilevel"/>
    <w:tmpl w:val="0D1655E6"/>
    <w:lvl w:ilvl="0" w:tplc="040C000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1" w:hanging="360"/>
      </w:pPr>
      <w:rPr>
        <w:rFonts w:ascii="Wingdings" w:hAnsi="Wingdings" w:hint="default"/>
      </w:rPr>
    </w:lvl>
  </w:abstractNum>
  <w:abstractNum w:abstractNumId="2" w15:restartNumberingAfterBreak="0">
    <w:nsid w:val="429E5788"/>
    <w:multiLevelType w:val="hybridMultilevel"/>
    <w:tmpl w:val="38822A1C"/>
    <w:lvl w:ilvl="0" w:tplc="DB62F554"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F0249F"/>
    <w:multiLevelType w:val="hybridMultilevel"/>
    <w:tmpl w:val="97169862"/>
    <w:lvl w:ilvl="0" w:tplc="E1D895FE">
      <w:numFmt w:val="bullet"/>
      <w:lvlText w:val="-"/>
      <w:lvlJc w:val="left"/>
      <w:pPr>
        <w:ind w:left="3621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4" w15:restartNumberingAfterBreak="0">
    <w:nsid w:val="6A895A52"/>
    <w:multiLevelType w:val="hybridMultilevel"/>
    <w:tmpl w:val="80AE17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051"/>
    <w:rsid w:val="0002185B"/>
    <w:rsid w:val="0013525D"/>
    <w:rsid w:val="00161993"/>
    <w:rsid w:val="0022019C"/>
    <w:rsid w:val="002A21C6"/>
    <w:rsid w:val="003C53CD"/>
    <w:rsid w:val="00400D5F"/>
    <w:rsid w:val="00410DCF"/>
    <w:rsid w:val="00421C33"/>
    <w:rsid w:val="004663F5"/>
    <w:rsid w:val="00471078"/>
    <w:rsid w:val="00475ABA"/>
    <w:rsid w:val="004A6451"/>
    <w:rsid w:val="00504FF3"/>
    <w:rsid w:val="00544D80"/>
    <w:rsid w:val="005503A9"/>
    <w:rsid w:val="00573F0A"/>
    <w:rsid w:val="005A6DBE"/>
    <w:rsid w:val="005D563A"/>
    <w:rsid w:val="006777CD"/>
    <w:rsid w:val="006B2846"/>
    <w:rsid w:val="006C2B59"/>
    <w:rsid w:val="006C519C"/>
    <w:rsid w:val="006D0B0E"/>
    <w:rsid w:val="0075536F"/>
    <w:rsid w:val="0077682B"/>
    <w:rsid w:val="00800A2A"/>
    <w:rsid w:val="00890C29"/>
    <w:rsid w:val="00897051"/>
    <w:rsid w:val="008F5C0B"/>
    <w:rsid w:val="00A014A7"/>
    <w:rsid w:val="00A15942"/>
    <w:rsid w:val="00A6305C"/>
    <w:rsid w:val="00A90909"/>
    <w:rsid w:val="00AB2DD2"/>
    <w:rsid w:val="00AF57B6"/>
    <w:rsid w:val="00AF6D46"/>
    <w:rsid w:val="00B0456A"/>
    <w:rsid w:val="00B32FE0"/>
    <w:rsid w:val="00B92D22"/>
    <w:rsid w:val="00C82BA7"/>
    <w:rsid w:val="00D10C0B"/>
    <w:rsid w:val="00D64A84"/>
    <w:rsid w:val="00E77219"/>
    <w:rsid w:val="00EC0139"/>
    <w:rsid w:val="00F00494"/>
    <w:rsid w:val="00F7366B"/>
    <w:rsid w:val="00FC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63DDC5FD-11A3-47FF-9096-651B245EB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0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97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7051"/>
  </w:style>
  <w:style w:type="paragraph" w:styleId="Pieddepage">
    <w:name w:val="footer"/>
    <w:basedOn w:val="Normal"/>
    <w:link w:val="PieddepageCar"/>
    <w:uiPriority w:val="99"/>
    <w:unhideWhenUsed/>
    <w:rsid w:val="00897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7051"/>
  </w:style>
  <w:style w:type="paragraph" w:styleId="Paragraphedeliste">
    <w:name w:val="List Paragraph"/>
    <w:basedOn w:val="Normal"/>
    <w:uiPriority w:val="34"/>
    <w:qFormat/>
    <w:rsid w:val="00A6305C"/>
    <w:pPr>
      <w:spacing w:after="80" w:line="240" w:lineRule="auto"/>
      <w:ind w:left="720"/>
      <w:contextualSpacing/>
      <w:jc w:val="both"/>
      <w:textboxTightWrap w:val="allLines"/>
    </w:pPr>
    <w:rPr>
      <w:rFonts w:asciiTheme="majorHAnsi" w:eastAsiaTheme="majorEastAsia" w:hAnsiTheme="majorHAnsi" w:cstheme="majorBidi"/>
      <w:sz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573F0A"/>
    <w:rPr>
      <w:color w:val="0563C1" w:themeColor="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59"/>
    <w:rsid w:val="00475A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39"/>
    <w:rsid w:val="00475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21C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1C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2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journeedutransportpublic.fr/les-challenges-de-la-journ%C3%A9e-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proximiti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163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</dc:creator>
  <cp:keywords/>
  <dc:description/>
  <cp:lastModifiedBy>Utilisateur</cp:lastModifiedBy>
  <cp:revision>5</cp:revision>
  <cp:lastPrinted>2017-02-22T13:36:00Z</cp:lastPrinted>
  <dcterms:created xsi:type="dcterms:W3CDTF">2018-08-29T14:07:00Z</dcterms:created>
  <dcterms:modified xsi:type="dcterms:W3CDTF">2018-08-30T16:03:00Z</dcterms:modified>
</cp:coreProperties>
</file>